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F" w:rsidRDefault="00A35A0F" w:rsidP="00A35A0F">
      <w:pPr>
        <w:ind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[1]</w:t>
      </w:r>
      <w:r>
        <w:rPr>
          <w:rFonts w:eastAsia="仿宋_GB2312" w:hint="eastAsia"/>
          <w:szCs w:val="21"/>
        </w:rPr>
        <w:t>朱家存，李福华</w:t>
      </w:r>
      <w:r>
        <w:rPr>
          <w:rFonts w:eastAsia="仿宋_GB2312"/>
          <w:szCs w:val="21"/>
        </w:rPr>
        <w:t>.</w:t>
      </w:r>
      <w:r>
        <w:rPr>
          <w:rFonts w:eastAsia="仿宋_GB2312" w:hint="eastAsia"/>
          <w:szCs w:val="21"/>
        </w:rPr>
        <w:t>中学教育基础</w:t>
      </w:r>
      <w:r>
        <w:rPr>
          <w:rFonts w:eastAsia="仿宋_GB2312"/>
          <w:szCs w:val="21"/>
        </w:rPr>
        <w:t>[M].</w:t>
      </w:r>
      <w:r>
        <w:rPr>
          <w:rFonts w:eastAsia="仿宋_GB2312" w:hint="eastAsia"/>
          <w:szCs w:val="21"/>
        </w:rPr>
        <w:t>芜湖：安徽师范大学出版社，</w:t>
      </w:r>
      <w:r>
        <w:rPr>
          <w:rFonts w:eastAsia="仿宋_GB2312"/>
          <w:szCs w:val="21"/>
        </w:rPr>
        <w:t>2016.</w:t>
      </w:r>
    </w:p>
    <w:p w:rsidR="00A35A0F" w:rsidRDefault="00A35A0F" w:rsidP="00A35A0F">
      <w:pPr>
        <w:ind w:firstLineChars="150" w:firstLine="315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[</w:t>
      </w:r>
      <w:r>
        <w:rPr>
          <w:rFonts w:eastAsia="仿宋_GB2312" w:hint="eastAsia"/>
          <w:szCs w:val="21"/>
        </w:rPr>
        <w:t>2</w:t>
      </w:r>
      <w:r>
        <w:rPr>
          <w:rFonts w:eastAsia="仿宋_GB2312"/>
          <w:szCs w:val="21"/>
        </w:rPr>
        <w:t>]</w:t>
      </w:r>
      <w:r>
        <w:rPr>
          <w:rFonts w:eastAsia="仿宋_GB2312" w:hint="eastAsia"/>
          <w:szCs w:val="21"/>
        </w:rPr>
        <w:t>全国十二所重点师范大学</w:t>
      </w:r>
      <w:r>
        <w:rPr>
          <w:rFonts w:eastAsia="仿宋_GB2312"/>
          <w:szCs w:val="21"/>
        </w:rPr>
        <w:t>.</w:t>
      </w:r>
      <w:r>
        <w:rPr>
          <w:rFonts w:eastAsia="仿宋_GB2312" w:hint="eastAsia"/>
          <w:szCs w:val="21"/>
        </w:rPr>
        <w:t>教育学基础</w:t>
      </w:r>
      <w:r>
        <w:rPr>
          <w:rFonts w:eastAsia="仿宋_GB2312"/>
          <w:szCs w:val="21"/>
        </w:rPr>
        <w:t>[M].</w:t>
      </w:r>
      <w:r>
        <w:rPr>
          <w:rFonts w:eastAsia="仿宋_GB2312" w:hint="eastAsia"/>
          <w:szCs w:val="21"/>
        </w:rPr>
        <w:t>北京：教育科学出版社，</w:t>
      </w:r>
      <w:r>
        <w:rPr>
          <w:rFonts w:eastAsia="仿宋_GB2312"/>
          <w:szCs w:val="21"/>
        </w:rPr>
        <w:t>2014.</w:t>
      </w:r>
      <w:bookmarkStart w:id="0" w:name="_GoBack"/>
      <w:bookmarkEnd w:id="0"/>
    </w:p>
    <w:p w:rsidR="00A35A0F" w:rsidRDefault="00A35A0F" w:rsidP="00A35A0F">
      <w:pPr>
        <w:ind w:firstLine="42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[3]</w:t>
      </w:r>
      <w:r>
        <w:rPr>
          <w:rFonts w:eastAsia="仿宋_GB2312" w:hint="eastAsia"/>
          <w:szCs w:val="21"/>
        </w:rPr>
        <w:t>朱家存，王守恒，周兴国</w:t>
      </w:r>
      <w:r>
        <w:rPr>
          <w:rFonts w:eastAsia="仿宋_GB2312"/>
          <w:szCs w:val="21"/>
        </w:rPr>
        <w:t>.</w:t>
      </w:r>
      <w:r>
        <w:rPr>
          <w:rFonts w:eastAsia="仿宋_GB2312" w:hint="eastAsia"/>
          <w:szCs w:val="21"/>
        </w:rPr>
        <w:t>教育学</w:t>
      </w:r>
      <w:r>
        <w:rPr>
          <w:rFonts w:eastAsia="仿宋_GB2312"/>
          <w:szCs w:val="21"/>
        </w:rPr>
        <w:t>[M].</w:t>
      </w:r>
      <w:r>
        <w:rPr>
          <w:rFonts w:eastAsia="仿宋_GB2312" w:hint="eastAsia"/>
          <w:szCs w:val="21"/>
        </w:rPr>
        <w:t>北京：高等教育出版社，</w:t>
      </w:r>
      <w:r>
        <w:rPr>
          <w:rFonts w:eastAsia="仿宋_GB2312"/>
          <w:szCs w:val="21"/>
        </w:rPr>
        <w:t>2010.</w:t>
      </w:r>
    </w:p>
    <w:p w:rsidR="00A35A0F" w:rsidRDefault="00A35A0F" w:rsidP="00A35A0F">
      <w:pPr>
        <w:ind w:firstLineChars="150" w:firstLine="315"/>
        <w:rPr>
          <w:rFonts w:eastAsia="仿宋_GB2312"/>
          <w:szCs w:val="21"/>
        </w:rPr>
      </w:pPr>
      <w:r>
        <w:rPr>
          <w:rFonts w:eastAsia="仿宋_GB2312"/>
          <w:bCs/>
          <w:szCs w:val="21"/>
        </w:rPr>
        <w:t xml:space="preserve"> [</w:t>
      </w:r>
      <w:r>
        <w:rPr>
          <w:rFonts w:eastAsia="仿宋_GB2312" w:hint="eastAsia"/>
          <w:bCs/>
          <w:szCs w:val="21"/>
        </w:rPr>
        <w:t>4</w:t>
      </w:r>
      <w:r>
        <w:rPr>
          <w:rFonts w:eastAsia="仿宋_GB2312"/>
          <w:bCs/>
          <w:szCs w:val="21"/>
        </w:rPr>
        <w:t>]</w:t>
      </w:r>
      <w:r>
        <w:rPr>
          <w:rFonts w:eastAsia="仿宋_GB2312"/>
          <w:bCs/>
          <w:szCs w:val="21"/>
        </w:rPr>
        <w:t>王道俊</w:t>
      </w:r>
      <w:r>
        <w:rPr>
          <w:rFonts w:eastAsia="仿宋_GB2312" w:hint="eastAsia"/>
          <w:szCs w:val="21"/>
        </w:rPr>
        <w:t>，</w:t>
      </w:r>
      <w:r>
        <w:rPr>
          <w:rFonts w:eastAsia="仿宋_GB2312"/>
          <w:bCs/>
          <w:szCs w:val="21"/>
        </w:rPr>
        <w:t>郭文安</w:t>
      </w:r>
      <w:r>
        <w:rPr>
          <w:rFonts w:eastAsia="仿宋_GB2312"/>
          <w:bCs/>
          <w:szCs w:val="21"/>
        </w:rPr>
        <w:t>.</w:t>
      </w:r>
      <w:r>
        <w:rPr>
          <w:rFonts w:eastAsia="仿宋_GB2312" w:hint="eastAsia"/>
          <w:bCs/>
          <w:szCs w:val="21"/>
        </w:rPr>
        <w:t>教育学（第七版）</w:t>
      </w:r>
      <w:r>
        <w:rPr>
          <w:rFonts w:eastAsia="仿宋_GB2312"/>
          <w:szCs w:val="21"/>
        </w:rPr>
        <w:t>[M].</w:t>
      </w:r>
      <w:r>
        <w:rPr>
          <w:rFonts w:eastAsia="仿宋_GB2312" w:hint="eastAsia"/>
          <w:szCs w:val="21"/>
        </w:rPr>
        <w:t>北京：人民教育出版社，</w:t>
      </w:r>
      <w:r>
        <w:rPr>
          <w:rFonts w:eastAsia="仿宋_GB2312"/>
          <w:szCs w:val="21"/>
        </w:rPr>
        <w:t>201</w:t>
      </w:r>
      <w:r>
        <w:rPr>
          <w:rFonts w:eastAsia="仿宋_GB2312" w:hint="eastAsia"/>
          <w:szCs w:val="21"/>
        </w:rPr>
        <w:t>6</w:t>
      </w:r>
      <w:r>
        <w:rPr>
          <w:rFonts w:eastAsia="仿宋_GB2312"/>
          <w:szCs w:val="21"/>
        </w:rPr>
        <w:t>.</w:t>
      </w:r>
    </w:p>
    <w:p w:rsidR="009C577F" w:rsidRPr="00A35A0F" w:rsidRDefault="009C577F" w:rsidP="00A35A0F">
      <w:pPr>
        <w:ind w:firstLine="420"/>
      </w:pPr>
    </w:p>
    <w:sectPr w:rsidR="009C577F" w:rsidRPr="00A35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41"/>
    <w:rsid w:val="009C577F"/>
    <w:rsid w:val="00A35A0F"/>
    <w:rsid w:val="00D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F"/>
    <w:pPr>
      <w:adjustRightInd w:val="0"/>
      <w:snapToGrid w:val="0"/>
      <w:ind w:firstLineChars="200" w:firstLine="602"/>
      <w:jc w:val="both"/>
    </w:pPr>
    <w:rPr>
      <w:rFonts w:ascii="Tahoma" w:eastAsia="宋体" w:hAnsi="Tahoma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F"/>
    <w:pPr>
      <w:adjustRightInd w:val="0"/>
      <w:snapToGrid w:val="0"/>
      <w:ind w:firstLineChars="200" w:firstLine="602"/>
      <w:jc w:val="both"/>
    </w:pPr>
    <w:rPr>
      <w:rFonts w:ascii="Tahoma" w:eastAsia="宋体" w:hAnsi="Tahoma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2020-02-10T01:59:00Z</dcterms:created>
  <dcterms:modified xsi:type="dcterms:W3CDTF">2020-02-10T02:00:00Z</dcterms:modified>
</cp:coreProperties>
</file>